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0F3CE" w14:textId="77777777" w:rsidR="00282C0F" w:rsidRDefault="00282C0F" w:rsidP="002F0C4C">
      <w:pPr>
        <w:jc w:val="right"/>
        <w:rPr>
          <w:b/>
          <w:bCs/>
        </w:rPr>
      </w:pPr>
    </w:p>
    <w:p w14:paraId="0276B3A6" w14:textId="3CB9AA24" w:rsidR="002F0C4C" w:rsidRDefault="002F0C4C" w:rsidP="002F0C4C">
      <w:pPr>
        <w:jc w:val="right"/>
        <w:rPr>
          <w:b/>
          <w:bCs/>
        </w:rPr>
      </w:pPr>
      <w:r>
        <w:rPr>
          <w:b/>
          <w:bCs/>
        </w:rPr>
        <w:t>Press release</w:t>
      </w:r>
    </w:p>
    <w:p w14:paraId="701DC0BF" w14:textId="22CCD53A" w:rsidR="002F0C4C" w:rsidRDefault="00F63E05" w:rsidP="002F0C4C">
      <w:pPr>
        <w:jc w:val="right"/>
        <w:rPr>
          <w:b/>
          <w:bCs/>
        </w:rPr>
      </w:pPr>
      <w:r>
        <w:rPr>
          <w:b/>
          <w:bCs/>
        </w:rPr>
        <w:t>20</w:t>
      </w:r>
      <w:r w:rsidR="00282C0F">
        <w:rPr>
          <w:b/>
          <w:bCs/>
        </w:rPr>
        <w:t xml:space="preserve"> August</w:t>
      </w:r>
      <w:r w:rsidR="002F0C4C">
        <w:rPr>
          <w:b/>
          <w:bCs/>
        </w:rPr>
        <w:t xml:space="preserve"> 2019</w:t>
      </w:r>
    </w:p>
    <w:p w14:paraId="08B4BEAB" w14:textId="19035E18" w:rsidR="002F0C4C" w:rsidRDefault="002F0C4C" w:rsidP="002F0C4C">
      <w:pPr>
        <w:jc w:val="right"/>
        <w:rPr>
          <w:b/>
          <w:bCs/>
        </w:rPr>
      </w:pPr>
    </w:p>
    <w:p w14:paraId="433709BA" w14:textId="7812C0AD" w:rsidR="009574EB" w:rsidRPr="002463FF" w:rsidRDefault="00E5236F" w:rsidP="002F0C4C">
      <w:pPr>
        <w:jc w:val="center"/>
        <w:rPr>
          <w:b/>
          <w:bCs/>
          <w:sz w:val="28"/>
          <w:szCs w:val="28"/>
        </w:rPr>
      </w:pPr>
      <w:r w:rsidRPr="002463FF">
        <w:rPr>
          <w:b/>
          <w:bCs/>
          <w:sz w:val="28"/>
          <w:szCs w:val="28"/>
        </w:rPr>
        <w:t>Tatton expands investment team in restructure</w:t>
      </w:r>
    </w:p>
    <w:p w14:paraId="317D0827" w14:textId="77777777" w:rsidR="009574EB" w:rsidRDefault="009574EB" w:rsidP="009574EB"/>
    <w:p w14:paraId="55E4981A" w14:textId="238F5944" w:rsidR="009574EB" w:rsidRDefault="00E5236F" w:rsidP="00E5236F">
      <w:pPr>
        <w:spacing w:line="360" w:lineRule="auto"/>
      </w:pPr>
      <w:r>
        <w:t>Tatton Investment Management Limited (Tatton) today announces a restructuring and expansion of its investment team</w:t>
      </w:r>
      <w:r w:rsidR="00A1525A">
        <w:t xml:space="preserve"> with two appointments</w:t>
      </w:r>
      <w:r w:rsidR="002463FF">
        <w:t>. The changes</w:t>
      </w:r>
      <w:r w:rsidR="005928B1">
        <w:t>,</w:t>
      </w:r>
      <w:r w:rsidR="002463FF">
        <w:t xml:space="preserve"> follow</w:t>
      </w:r>
      <w:r w:rsidR="005928B1">
        <w:t>ing</w:t>
      </w:r>
      <w:r w:rsidR="002463FF">
        <w:t xml:space="preserve"> the announcement of Tatton’s Bespoke Portfolio Service and assets in its Blended Fund Range Tatton </w:t>
      </w:r>
      <w:r w:rsidR="005928B1">
        <w:t xml:space="preserve">increasing to </w:t>
      </w:r>
      <w:r w:rsidR="002463FF">
        <w:t>£</w:t>
      </w:r>
      <w:r w:rsidR="00282C0F">
        <w:t>95</w:t>
      </w:r>
      <w:r w:rsidR="002463FF">
        <w:t xml:space="preserve"> million</w:t>
      </w:r>
      <w:r w:rsidR="00282C0F">
        <w:t xml:space="preserve"> (as at 14 August 2019)</w:t>
      </w:r>
      <w:r w:rsidR="005928B1">
        <w:t>, will</w:t>
      </w:r>
      <w:r w:rsidR="002F0C4C">
        <w:t xml:space="preserve"> improve </w:t>
      </w:r>
      <w:r w:rsidR="002B3D20">
        <w:t>the framework between</w:t>
      </w:r>
      <w:r w:rsidR="002B3D20" w:rsidRPr="002B3D20">
        <w:t xml:space="preserve"> </w:t>
      </w:r>
      <w:r w:rsidR="005B3A73">
        <w:t xml:space="preserve">the </w:t>
      </w:r>
      <w:r w:rsidR="00801099">
        <w:t>firm’s</w:t>
      </w:r>
      <w:r w:rsidR="002B3D20">
        <w:t xml:space="preserve"> tactical asset allocation</w:t>
      </w:r>
      <w:r w:rsidR="002F0C4C">
        <w:t xml:space="preserve"> and long term macro-economic analysis</w:t>
      </w:r>
      <w:r w:rsidR="005928B1">
        <w:t xml:space="preserve">. </w:t>
      </w:r>
    </w:p>
    <w:p w14:paraId="30336862" w14:textId="77777777" w:rsidR="00E5236F" w:rsidRDefault="00E5236F" w:rsidP="00E5236F">
      <w:pPr>
        <w:spacing w:line="360" w:lineRule="auto"/>
      </w:pPr>
    </w:p>
    <w:p w14:paraId="652A2CBB" w14:textId="51868336" w:rsidR="00A1525A" w:rsidRDefault="0024328C" w:rsidP="00E5236F">
      <w:pPr>
        <w:spacing w:line="360" w:lineRule="auto"/>
      </w:pPr>
      <w:r>
        <w:t xml:space="preserve">James Saunders, Quantitative Research Analyst is promoted to Deputy Head of Investment </w:t>
      </w:r>
      <w:r w:rsidR="002B3D20">
        <w:t xml:space="preserve">and will lead the fund research process in addition to his </w:t>
      </w:r>
      <w:r w:rsidR="009E517D">
        <w:t>quantitative research responsibilities</w:t>
      </w:r>
      <w:r w:rsidR="002B3D20">
        <w:t xml:space="preserve">.  </w:t>
      </w:r>
      <w:r>
        <w:t xml:space="preserve">Jim Kean, </w:t>
      </w:r>
      <w:r w:rsidR="002B3D20">
        <w:t xml:space="preserve">Head of Investment becomes Tatton’s first </w:t>
      </w:r>
      <w:r>
        <w:t>Chief Economist</w:t>
      </w:r>
      <w:r w:rsidR="002B3D20">
        <w:t xml:space="preserve"> and </w:t>
      </w:r>
      <w:r w:rsidR="00732C02">
        <w:t>will focus on providing </w:t>
      </w:r>
      <w:r w:rsidR="002B3D20">
        <w:t xml:space="preserve">analysis on the interaction between changes in global economic activity parameters and capital market action. The promotions are accompanied by </w:t>
      </w:r>
      <w:r w:rsidR="009E517D">
        <w:t xml:space="preserve">the </w:t>
      </w:r>
      <w:r w:rsidR="002B3D20">
        <w:t xml:space="preserve">recruitment </w:t>
      </w:r>
      <w:r w:rsidR="009E517D">
        <w:t xml:space="preserve">of Adam Rawling, quantitative research analyst </w:t>
      </w:r>
      <w:r w:rsidR="00A1525A">
        <w:t>and Jo</w:t>
      </w:r>
      <w:r w:rsidR="00D87A12">
        <w:t>h</w:t>
      </w:r>
      <w:r w:rsidR="00A1525A">
        <w:t xml:space="preserve">n Messer, portfolio manager, who joins from Brooks MacDonald. </w:t>
      </w:r>
    </w:p>
    <w:p w14:paraId="71622DD2" w14:textId="77777777" w:rsidR="00A1525A" w:rsidRDefault="00A1525A" w:rsidP="00E5236F">
      <w:pPr>
        <w:spacing w:line="360" w:lineRule="auto"/>
      </w:pPr>
    </w:p>
    <w:p w14:paraId="6D79BAA7" w14:textId="057643A3" w:rsidR="00E5236F" w:rsidRDefault="00A1525A" w:rsidP="00E5236F">
      <w:pPr>
        <w:spacing w:line="360" w:lineRule="auto"/>
      </w:pPr>
      <w:r>
        <w:t xml:space="preserve">Tatton is also recruiting </w:t>
      </w:r>
      <w:r w:rsidR="002B3D20">
        <w:t xml:space="preserve">a fund manager research analyst and an investment strategist that will be announced in due course. </w:t>
      </w:r>
    </w:p>
    <w:p w14:paraId="0C1DCBEF" w14:textId="77777777" w:rsidR="002B3D20" w:rsidRDefault="002B3D20" w:rsidP="00E5236F">
      <w:pPr>
        <w:spacing w:line="360" w:lineRule="auto"/>
      </w:pPr>
    </w:p>
    <w:p w14:paraId="46748D76" w14:textId="77777777" w:rsidR="002B3D20" w:rsidRDefault="002B3D20" w:rsidP="002B3D20">
      <w:pPr>
        <w:spacing w:line="360" w:lineRule="auto"/>
      </w:pPr>
      <w:r>
        <w:t xml:space="preserve">Lothar Mentel, Chief Executive Officer and Chief Investment Officer, Tatton, said: </w:t>
      </w:r>
    </w:p>
    <w:p w14:paraId="0063CD66" w14:textId="6B05268E" w:rsidR="002B3D20" w:rsidRDefault="002B3D20" w:rsidP="002B3D20">
      <w:pPr>
        <w:spacing w:line="360" w:lineRule="auto"/>
      </w:pPr>
      <w:r>
        <w:t>“</w:t>
      </w:r>
      <w:r w:rsidR="002F0C4C">
        <w:t>I am very pleased with the growth of the business and it’s the right time to expand our research and strategic capa</w:t>
      </w:r>
      <w:bookmarkStart w:id="0" w:name="_GoBack"/>
      <w:bookmarkEnd w:id="0"/>
      <w:r w:rsidR="002F0C4C">
        <w:t>bilities</w:t>
      </w:r>
      <w:r w:rsidR="002463FF">
        <w:t xml:space="preserve"> to reflect our future growth plans</w:t>
      </w:r>
      <w:r w:rsidR="002F0C4C">
        <w:t xml:space="preserve">. </w:t>
      </w:r>
      <w:r w:rsidR="002463FF">
        <w:t xml:space="preserve">The expansion into bespoke portfolios and the increase in assets within our blended funds has created the need for greater reach and it’s a reflection of the strength of our team that we can resource our </w:t>
      </w:r>
      <w:r w:rsidR="00A1525A">
        <w:t>team both through</w:t>
      </w:r>
      <w:r w:rsidR="002463FF">
        <w:t xml:space="preserve"> internal</w:t>
      </w:r>
      <w:r w:rsidR="00A1525A">
        <w:t xml:space="preserve"> promotions and external recruitment.</w:t>
      </w:r>
      <w:r w:rsidR="002463FF">
        <w:t>”</w:t>
      </w:r>
    </w:p>
    <w:p w14:paraId="30DF2BD0" w14:textId="7CA09A82" w:rsidR="002B3D20" w:rsidRPr="002B3D20" w:rsidRDefault="002B3D20" w:rsidP="00E5236F">
      <w:pPr>
        <w:spacing w:line="360" w:lineRule="auto"/>
        <w:rPr>
          <w:b/>
          <w:bCs/>
        </w:rPr>
      </w:pPr>
    </w:p>
    <w:p w14:paraId="38546629" w14:textId="2A4F16B7" w:rsidR="002B3D20" w:rsidRPr="002B3D20" w:rsidRDefault="002B3D20" w:rsidP="00E5236F">
      <w:pPr>
        <w:spacing w:line="360" w:lineRule="auto"/>
        <w:rPr>
          <w:b/>
          <w:bCs/>
        </w:rPr>
      </w:pPr>
      <w:r w:rsidRPr="002B3D20">
        <w:rPr>
          <w:b/>
          <w:bCs/>
        </w:rPr>
        <w:t>ENDS</w:t>
      </w:r>
    </w:p>
    <w:p w14:paraId="71210DBE" w14:textId="77777777" w:rsidR="00C67096" w:rsidRDefault="00C67096" w:rsidP="00C67096">
      <w:pPr>
        <w:rPr>
          <w:b/>
        </w:rPr>
      </w:pPr>
      <w:r>
        <w:rPr>
          <w:b/>
        </w:rPr>
        <w:t xml:space="preserve">For further enquiries: </w:t>
      </w:r>
    </w:p>
    <w:p w14:paraId="09D478FF" w14:textId="77777777" w:rsidR="00C67096" w:rsidRDefault="00C67096" w:rsidP="00C67096">
      <w:pPr>
        <w:rPr>
          <w:b/>
        </w:rPr>
      </w:pPr>
    </w:p>
    <w:p w14:paraId="072EB87B" w14:textId="77777777" w:rsidR="00C67096" w:rsidRDefault="00C67096" w:rsidP="00C67096">
      <w:r>
        <w:t>Roddi Vaughan-Thomas, Head of Communications and Marketing</w:t>
      </w:r>
    </w:p>
    <w:p w14:paraId="6C9532B6" w14:textId="7B8C7890" w:rsidR="00C67096" w:rsidRPr="009E517D" w:rsidRDefault="00C67096" w:rsidP="00C67096">
      <w:pPr>
        <w:rPr>
          <w:lang w:val="de-DE"/>
        </w:rPr>
      </w:pPr>
      <w:r w:rsidRPr="009E517D">
        <w:rPr>
          <w:lang w:val="de-DE"/>
        </w:rPr>
        <w:t>T: +44 (0) 20 7139 1452</w:t>
      </w:r>
    </w:p>
    <w:p w14:paraId="6315BBBF" w14:textId="58004497" w:rsidR="009574EB" w:rsidRPr="009E517D" w:rsidRDefault="00C67096" w:rsidP="00E5236F">
      <w:pPr>
        <w:spacing w:line="360" w:lineRule="auto"/>
        <w:rPr>
          <w:lang w:val="de-DE"/>
        </w:rPr>
      </w:pPr>
      <w:r w:rsidRPr="009E517D">
        <w:rPr>
          <w:lang w:val="de-DE"/>
        </w:rPr>
        <w:t xml:space="preserve">E: </w:t>
      </w:r>
      <w:hyperlink r:id="rId6" w:history="1">
        <w:r w:rsidRPr="009E517D">
          <w:rPr>
            <w:rStyle w:val="Hyperlink"/>
            <w:lang w:val="de-DE"/>
          </w:rPr>
          <w:t>roddi.vaughan-thomas@tattonim.com</w:t>
        </w:r>
      </w:hyperlink>
    </w:p>
    <w:p w14:paraId="47D2D74B" w14:textId="1D544447" w:rsidR="00C67096" w:rsidRPr="009E517D" w:rsidRDefault="00C67096" w:rsidP="00282C0F">
      <w:pPr>
        <w:rPr>
          <w:lang w:val="de-DE"/>
        </w:rPr>
      </w:pPr>
    </w:p>
    <w:p w14:paraId="379E6208" w14:textId="77777777" w:rsidR="00A1525A" w:rsidRDefault="00A1525A" w:rsidP="00282C0F">
      <w:pPr>
        <w:rPr>
          <w:b/>
          <w:bCs/>
        </w:rPr>
      </w:pPr>
    </w:p>
    <w:p w14:paraId="3C9B60BE" w14:textId="77777777" w:rsidR="00A1525A" w:rsidRDefault="00A1525A" w:rsidP="00282C0F">
      <w:pPr>
        <w:rPr>
          <w:b/>
          <w:bCs/>
        </w:rPr>
      </w:pPr>
    </w:p>
    <w:p w14:paraId="03B1A2B3" w14:textId="77777777" w:rsidR="00A1525A" w:rsidRDefault="00A1525A" w:rsidP="00282C0F">
      <w:pPr>
        <w:rPr>
          <w:b/>
          <w:bCs/>
        </w:rPr>
      </w:pPr>
    </w:p>
    <w:p w14:paraId="44CC0F17" w14:textId="2FDB1B43" w:rsidR="00C67096" w:rsidRPr="00C67096" w:rsidRDefault="00C67096" w:rsidP="00282C0F">
      <w:pPr>
        <w:rPr>
          <w:b/>
          <w:bCs/>
        </w:rPr>
      </w:pPr>
      <w:r w:rsidRPr="00C67096">
        <w:rPr>
          <w:b/>
          <w:bCs/>
        </w:rPr>
        <w:lastRenderedPageBreak/>
        <w:t xml:space="preserve">About Tatton: </w:t>
      </w:r>
    </w:p>
    <w:p w14:paraId="25566263" w14:textId="77777777" w:rsidR="00C67096" w:rsidRDefault="00C67096" w:rsidP="00282C0F"/>
    <w:p w14:paraId="4B210E1A" w14:textId="08954C04" w:rsidR="00C67096" w:rsidRDefault="00C67096" w:rsidP="00282C0F">
      <w:r>
        <w:t>Tatton Investment Management Limited was launched in 2013 and is one of the fastest growing investment managers in the UK managing over £6</w:t>
      </w:r>
      <w:r w:rsidR="005224DC">
        <w:t>.1</w:t>
      </w:r>
      <w:r>
        <w:t xml:space="preserve"> billion of assets</w:t>
      </w:r>
      <w:r w:rsidR="005224DC">
        <w:t xml:space="preserve"> (as at June 2019).</w:t>
      </w:r>
    </w:p>
    <w:p w14:paraId="013161FC" w14:textId="77777777" w:rsidR="00282C0F" w:rsidRDefault="00282C0F" w:rsidP="00282C0F"/>
    <w:p w14:paraId="1555BBB9" w14:textId="3F2FC5D7" w:rsidR="00282C0F" w:rsidRDefault="00C67096" w:rsidP="00282C0F">
      <w:r>
        <w:t>Our award-winning investment team manage our range of discretionary portfolios and funds for the clients of Financial Advisers.</w:t>
      </w:r>
      <w:r w:rsidR="00282C0F">
        <w:t xml:space="preserve"> </w:t>
      </w:r>
      <w:r>
        <w:t>As a firm we work closely with Financial Advisers without interfering in the relationship with their clients. We believe financial advice is essential, which is why our portfolios are only available through Financial Advisers.</w:t>
      </w:r>
    </w:p>
    <w:sectPr w:rsidR="00282C0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2D4E9" w14:textId="77777777" w:rsidR="00545510" w:rsidRDefault="00545510" w:rsidP="00282C0F">
      <w:r>
        <w:separator/>
      </w:r>
    </w:p>
  </w:endnote>
  <w:endnote w:type="continuationSeparator" w:id="0">
    <w:p w14:paraId="0E597F8D" w14:textId="77777777" w:rsidR="00545510" w:rsidRDefault="00545510" w:rsidP="0028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1EC91" w14:textId="77777777" w:rsidR="00545510" w:rsidRDefault="00545510" w:rsidP="00282C0F">
      <w:r>
        <w:separator/>
      </w:r>
    </w:p>
  </w:footnote>
  <w:footnote w:type="continuationSeparator" w:id="0">
    <w:p w14:paraId="147CA12E" w14:textId="77777777" w:rsidR="00545510" w:rsidRDefault="00545510" w:rsidP="00282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8511B" w14:textId="12E765BA" w:rsidR="00282C0F" w:rsidRDefault="00282C0F">
    <w:pPr>
      <w:pStyle w:val="Header"/>
    </w:pPr>
    <w:r>
      <w:rPr>
        <w:noProof/>
      </w:rPr>
      <w:drawing>
        <wp:anchor distT="0" distB="0" distL="114300" distR="114300" simplePos="0" relativeHeight="251658240" behindDoc="0" locked="0" layoutInCell="1" allowOverlap="1" wp14:anchorId="52364C70" wp14:editId="6412B514">
          <wp:simplePos x="0" y="0"/>
          <wp:positionH relativeFrom="margin">
            <wp:align>left</wp:align>
          </wp:positionH>
          <wp:positionV relativeFrom="paragraph">
            <wp:posOffset>-116205</wp:posOffset>
          </wp:positionV>
          <wp:extent cx="1721711" cy="581025"/>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tton-Logo-SOLID-CMYK (002).png"/>
                  <pic:cNvPicPr/>
                </pic:nvPicPr>
                <pic:blipFill>
                  <a:blip r:embed="rId1">
                    <a:extLst>
                      <a:ext uri="{28A0092B-C50C-407E-A947-70E740481C1C}">
                        <a14:useLocalDpi xmlns:a14="http://schemas.microsoft.com/office/drawing/2010/main" val="0"/>
                      </a:ext>
                    </a:extLst>
                  </a:blip>
                  <a:stretch>
                    <a:fillRect/>
                  </a:stretch>
                </pic:blipFill>
                <pic:spPr>
                  <a:xfrm>
                    <a:off x="0" y="0"/>
                    <a:ext cx="1721711" cy="5810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EB"/>
    <w:rsid w:val="0002259D"/>
    <w:rsid w:val="0024328C"/>
    <w:rsid w:val="002463FF"/>
    <w:rsid w:val="00282C0F"/>
    <w:rsid w:val="002B3D20"/>
    <w:rsid w:val="002F0C4C"/>
    <w:rsid w:val="003C73EA"/>
    <w:rsid w:val="005224DC"/>
    <w:rsid w:val="00545510"/>
    <w:rsid w:val="005928B1"/>
    <w:rsid w:val="005B3A73"/>
    <w:rsid w:val="00732C02"/>
    <w:rsid w:val="00801099"/>
    <w:rsid w:val="009105CC"/>
    <w:rsid w:val="009574EB"/>
    <w:rsid w:val="009E517D"/>
    <w:rsid w:val="00A1525A"/>
    <w:rsid w:val="00C67096"/>
    <w:rsid w:val="00CC29F8"/>
    <w:rsid w:val="00D3614D"/>
    <w:rsid w:val="00D87A12"/>
    <w:rsid w:val="00E5236F"/>
    <w:rsid w:val="00F63E05"/>
    <w:rsid w:val="00FC0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A3C8E"/>
  <w15:chartTrackingRefBased/>
  <w15:docId w15:val="{67EF9BA8-4A1C-490C-9A9C-C6256BFF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4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096"/>
    <w:rPr>
      <w:color w:val="0563C1" w:themeColor="hyperlink"/>
      <w:u w:val="single"/>
    </w:rPr>
  </w:style>
  <w:style w:type="character" w:styleId="UnresolvedMention">
    <w:name w:val="Unresolved Mention"/>
    <w:basedOn w:val="DefaultParagraphFont"/>
    <w:uiPriority w:val="99"/>
    <w:semiHidden/>
    <w:unhideWhenUsed/>
    <w:rsid w:val="00C67096"/>
    <w:rPr>
      <w:color w:val="605E5C"/>
      <w:shd w:val="clear" w:color="auto" w:fill="E1DFDD"/>
    </w:rPr>
  </w:style>
  <w:style w:type="paragraph" w:styleId="Header">
    <w:name w:val="header"/>
    <w:basedOn w:val="Normal"/>
    <w:link w:val="HeaderChar"/>
    <w:uiPriority w:val="99"/>
    <w:unhideWhenUsed/>
    <w:rsid w:val="00282C0F"/>
    <w:pPr>
      <w:tabs>
        <w:tab w:val="center" w:pos="4513"/>
        <w:tab w:val="right" w:pos="9026"/>
      </w:tabs>
    </w:pPr>
  </w:style>
  <w:style w:type="character" w:customStyle="1" w:styleId="HeaderChar">
    <w:name w:val="Header Char"/>
    <w:basedOn w:val="DefaultParagraphFont"/>
    <w:link w:val="Header"/>
    <w:uiPriority w:val="99"/>
    <w:rsid w:val="00282C0F"/>
    <w:rPr>
      <w:rFonts w:ascii="Calibri" w:hAnsi="Calibri" w:cs="Calibri"/>
    </w:rPr>
  </w:style>
  <w:style w:type="paragraph" w:styleId="Footer">
    <w:name w:val="footer"/>
    <w:basedOn w:val="Normal"/>
    <w:link w:val="FooterChar"/>
    <w:uiPriority w:val="99"/>
    <w:unhideWhenUsed/>
    <w:rsid w:val="00282C0F"/>
    <w:pPr>
      <w:tabs>
        <w:tab w:val="center" w:pos="4513"/>
        <w:tab w:val="right" w:pos="9026"/>
      </w:tabs>
    </w:pPr>
  </w:style>
  <w:style w:type="character" w:customStyle="1" w:styleId="FooterChar">
    <w:name w:val="Footer Char"/>
    <w:basedOn w:val="DefaultParagraphFont"/>
    <w:link w:val="Footer"/>
    <w:uiPriority w:val="99"/>
    <w:rsid w:val="00282C0F"/>
    <w:rPr>
      <w:rFonts w:ascii="Calibri" w:hAnsi="Calibri" w:cs="Calibri"/>
    </w:rPr>
  </w:style>
  <w:style w:type="paragraph" w:styleId="BalloonText">
    <w:name w:val="Balloon Text"/>
    <w:basedOn w:val="Normal"/>
    <w:link w:val="BalloonTextChar"/>
    <w:uiPriority w:val="99"/>
    <w:semiHidden/>
    <w:unhideWhenUsed/>
    <w:rsid w:val="00732C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23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ddi.vaughan-thomas@tattonim.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Roddi Vaughan-Thomas</dc:creator>
  <cp:keywords/>
  <dc:description/>
  <cp:lastModifiedBy>Roddi Vaughan-Thomas</cp:lastModifiedBy>
  <cp:revision>6</cp:revision>
  <dcterms:created xsi:type="dcterms:W3CDTF">2019-08-16T09:04:00Z</dcterms:created>
  <dcterms:modified xsi:type="dcterms:W3CDTF">2019-08-21T09:44:00Z</dcterms:modified>
</cp:coreProperties>
</file>